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37" w:rsidRPr="00866694" w:rsidRDefault="00D94537" w:rsidP="00CA31FD">
      <w:pPr>
        <w:pStyle w:val="PlainText"/>
        <w:jc w:val="both"/>
        <w:rPr>
          <w:rFonts w:ascii="Lucida Sans Unicode" w:hAnsi="Lucida Sans Unicode" w:cs="Lucida Sans Unicode"/>
          <w:sz w:val="28"/>
          <w:szCs w:val="28"/>
        </w:rPr>
      </w:pPr>
      <w:bookmarkStart w:id="0" w:name="_GoBack"/>
      <w:bookmarkEnd w:id="0"/>
      <w:r>
        <w:rPr>
          <w:rFonts w:ascii="Lucida Sans Unicode" w:hAnsi="Lucida Sans Unicode" w:cs="Lucida Sans Unicode"/>
          <w:sz w:val="28"/>
          <w:szCs w:val="28"/>
        </w:rPr>
        <w:t>I Candidati Under 40, i</w:t>
      </w:r>
      <w:r w:rsidRPr="00866694">
        <w:rPr>
          <w:rFonts w:ascii="Lucida Sans Unicode" w:hAnsi="Lucida Sans Unicode" w:cs="Lucida Sans Unicode"/>
          <w:sz w:val="28"/>
          <w:szCs w:val="28"/>
        </w:rPr>
        <w:t>nsieme, per rimettere la cultura al centro dell’agenda politica del Paese.</w:t>
      </w:r>
    </w:p>
    <w:p w:rsidR="00D94537" w:rsidRDefault="00D94537" w:rsidP="00CA31FD">
      <w:pPr>
        <w:pStyle w:val="PlainText"/>
        <w:jc w:val="both"/>
        <w:rPr>
          <w:rFonts w:ascii="Lucida Sans Unicode" w:hAnsi="Lucida Sans Unicode" w:cs="Lucida Sans Unicode"/>
          <w:b/>
          <w:sz w:val="28"/>
          <w:szCs w:val="28"/>
        </w:rPr>
      </w:pPr>
      <w:r w:rsidRPr="00866694">
        <w:rPr>
          <w:rFonts w:ascii="Lucida Sans Unicode" w:hAnsi="Lucida Sans Unicode" w:cs="Lucida Sans Unicode"/>
          <w:b/>
          <w:sz w:val="28"/>
          <w:szCs w:val="28"/>
        </w:rPr>
        <w:t xml:space="preserve">DA BERGAMO L’IMPEGNO A REALIZZARE LE CINQUE </w:t>
      </w:r>
      <w:r>
        <w:rPr>
          <w:rFonts w:ascii="Lucida Sans Unicode" w:hAnsi="Lucida Sans Unicode" w:cs="Lucida Sans Unicode"/>
          <w:b/>
          <w:sz w:val="28"/>
          <w:szCs w:val="28"/>
        </w:rPr>
        <w:t>PRIORITÀ</w:t>
      </w:r>
      <w:r w:rsidRPr="00866694">
        <w:rPr>
          <w:rFonts w:ascii="Lucida Sans Unicode" w:hAnsi="Lucida Sans Unicode" w:cs="Lucida Sans Unicode"/>
          <w:b/>
          <w:sz w:val="28"/>
          <w:szCs w:val="28"/>
        </w:rPr>
        <w:t xml:space="preserve"> EMERSE DALLE PRIMARIE DELLA CULTURA </w:t>
      </w:r>
      <w:r>
        <w:rPr>
          <w:rFonts w:ascii="Lucida Sans Unicode" w:hAnsi="Lucida Sans Unicode" w:cs="Lucida Sans Unicode"/>
          <w:b/>
          <w:sz w:val="28"/>
          <w:szCs w:val="28"/>
        </w:rPr>
        <w:t xml:space="preserve">LANCIATE A GENNAIO </w:t>
      </w:r>
    </w:p>
    <w:p w:rsidR="00D94537" w:rsidRPr="00866694" w:rsidRDefault="00D94537" w:rsidP="00CA31FD">
      <w:pPr>
        <w:pStyle w:val="PlainText"/>
        <w:jc w:val="both"/>
        <w:rPr>
          <w:rFonts w:ascii="Lucida Sans Unicode" w:hAnsi="Lucida Sans Unicode" w:cs="Lucida Sans Unicode"/>
          <w:b/>
          <w:sz w:val="28"/>
          <w:szCs w:val="28"/>
        </w:rPr>
      </w:pPr>
      <w:r>
        <w:rPr>
          <w:rFonts w:ascii="Lucida Sans Unicode" w:hAnsi="Lucida Sans Unicode" w:cs="Lucida Sans Unicode"/>
          <w:b/>
          <w:sz w:val="28"/>
          <w:szCs w:val="28"/>
        </w:rPr>
        <w:t>DAL FAI – FONDO AMBIENTE ITALIANO</w:t>
      </w:r>
    </w:p>
    <w:p w:rsidR="00D94537" w:rsidRPr="00866694" w:rsidRDefault="00D94537" w:rsidP="00CA31FD">
      <w:pPr>
        <w:pStyle w:val="PlainText"/>
        <w:jc w:val="both"/>
        <w:rPr>
          <w:rFonts w:ascii="Lucida Sans Unicode" w:hAnsi="Lucida Sans Unicode" w:cs="Lucida Sans Unicode"/>
          <w:sz w:val="20"/>
          <w:szCs w:val="20"/>
        </w:rPr>
      </w:pPr>
    </w:p>
    <w:p w:rsidR="00D94537" w:rsidRPr="00FC5250" w:rsidRDefault="00D94537" w:rsidP="00CA31FD">
      <w:pPr>
        <w:pStyle w:val="PlainText"/>
        <w:spacing w:line="360" w:lineRule="auto"/>
        <w:jc w:val="both"/>
        <w:rPr>
          <w:rFonts w:ascii="Lucida Sans Unicode" w:hAnsi="Lucida Sans Unicode" w:cs="Lucida Sans Unicode"/>
          <w:b/>
          <w:sz w:val="20"/>
          <w:szCs w:val="20"/>
        </w:rPr>
      </w:pPr>
      <w:r w:rsidRPr="00866694">
        <w:rPr>
          <w:rFonts w:ascii="Lucida Sans Unicode" w:hAnsi="Lucida Sans Unicode" w:cs="Lucida Sans Unicode"/>
          <w:sz w:val="20"/>
          <w:szCs w:val="20"/>
        </w:rPr>
        <w:t xml:space="preserve">Il tema della cultura rischia di restare ai margini nel dibattito politico nel nostro Paese. Noi, invece, siamo convinti del contrario: </w:t>
      </w:r>
      <w:r w:rsidRPr="00FC5250">
        <w:rPr>
          <w:rFonts w:ascii="Lucida Sans Unicode" w:hAnsi="Lucida Sans Unicode" w:cs="Lucida Sans Unicode"/>
          <w:b/>
          <w:sz w:val="20"/>
          <w:szCs w:val="20"/>
        </w:rPr>
        <w:t>la cultura merita il posto d’onore nell’agenda delle priorità.</w:t>
      </w:r>
    </w:p>
    <w:p w:rsidR="00D94537" w:rsidRPr="00866694" w:rsidRDefault="00D94537" w:rsidP="00CA31FD">
      <w:pPr>
        <w:pStyle w:val="PlainText"/>
        <w:spacing w:line="360" w:lineRule="auto"/>
        <w:jc w:val="both"/>
        <w:rPr>
          <w:rFonts w:ascii="Lucida Sans Unicode" w:hAnsi="Lucida Sans Unicode" w:cs="Lucida Sans Unicode"/>
          <w:sz w:val="20"/>
          <w:szCs w:val="20"/>
        </w:rPr>
      </w:pPr>
      <w:r w:rsidRPr="00866694">
        <w:rPr>
          <w:rFonts w:ascii="Lucida Sans Unicode" w:hAnsi="Lucida Sans Unicode" w:cs="Lucida Sans Unicode"/>
          <w:sz w:val="20"/>
          <w:szCs w:val="20"/>
        </w:rPr>
        <w:t xml:space="preserve">E non siamo i soli. Basta guardare il grande successo di pubblico e la ricchezza del dibattito suscitati dall’iniziativa delle “Primarie della Cultura” del FAI (Fondo Ambiente Italiano): 100mila cittadini votanti che hanno chiesto </w:t>
      </w:r>
      <w:r w:rsidRPr="00FC5250">
        <w:rPr>
          <w:rFonts w:ascii="Lucida Sans Unicode" w:hAnsi="Lucida Sans Unicode" w:cs="Lucida Sans Unicode"/>
          <w:b/>
          <w:sz w:val="20"/>
          <w:szCs w:val="20"/>
        </w:rPr>
        <w:t>un cambio di marcia sul tema della cultura</w:t>
      </w:r>
      <w:r>
        <w:rPr>
          <w:rFonts w:ascii="Lucida Sans Unicode" w:hAnsi="Lucida Sans Unicode" w:cs="Lucida Sans Unicode"/>
          <w:sz w:val="20"/>
          <w:szCs w:val="20"/>
        </w:rPr>
        <w:t>. In Italia, il P</w:t>
      </w:r>
      <w:r w:rsidRPr="00866694">
        <w:rPr>
          <w:rFonts w:ascii="Lucida Sans Unicode" w:hAnsi="Lucida Sans Unicode" w:cs="Lucida Sans Unicode"/>
          <w:sz w:val="20"/>
          <w:szCs w:val="20"/>
        </w:rPr>
        <w:t xml:space="preserve">aese con la maggiore concentrazione di beni culturali, la cultura è trattata con sufficienza e gli stanziamenti pubblici sono fermi </w:t>
      </w:r>
      <w:r>
        <w:rPr>
          <w:rFonts w:ascii="Lucida Sans Unicode" w:hAnsi="Lucida Sans Unicode" w:cs="Lucida Sans Unicode"/>
          <w:sz w:val="20"/>
          <w:szCs w:val="20"/>
        </w:rPr>
        <w:t>ad un poco significativo</w:t>
      </w:r>
      <w:r w:rsidRPr="00866694">
        <w:rPr>
          <w:rFonts w:ascii="Lucida Sans Unicode" w:hAnsi="Lucida Sans Unicode" w:cs="Lucida Sans Unicode"/>
          <w:sz w:val="20"/>
          <w:szCs w:val="20"/>
        </w:rPr>
        <w:t xml:space="preserve"> 0,19% del bilancio dello Stato (6 volte meno della Gran Bretagna, 5 volte meno della Francia). </w:t>
      </w:r>
    </w:p>
    <w:p w:rsidR="00D94537" w:rsidRDefault="00D94537" w:rsidP="00CA31FD">
      <w:pPr>
        <w:pStyle w:val="PlainText"/>
        <w:spacing w:line="360" w:lineRule="auto"/>
        <w:jc w:val="both"/>
        <w:rPr>
          <w:rFonts w:ascii="Lucida Sans Unicode" w:hAnsi="Lucida Sans Unicode" w:cs="Lucida Sans Unicode"/>
          <w:sz w:val="20"/>
          <w:szCs w:val="20"/>
        </w:rPr>
      </w:pPr>
      <w:r w:rsidRPr="00866694">
        <w:rPr>
          <w:rFonts w:ascii="Lucida Sans Unicode" w:hAnsi="Lucida Sans Unicode" w:cs="Lucida Sans Unicode"/>
          <w:sz w:val="20"/>
          <w:szCs w:val="20"/>
        </w:rPr>
        <w:t xml:space="preserve">La consultazione popolare on line lanciata dal FAI - </w:t>
      </w:r>
      <w:r>
        <w:rPr>
          <w:rFonts w:ascii="Lucida Sans Unicode" w:hAnsi="Lucida Sans Unicode" w:cs="Lucida Sans Unicode"/>
          <w:sz w:val="20"/>
          <w:szCs w:val="20"/>
        </w:rPr>
        <w:t xml:space="preserve">tra il 7 e il 28 gennaio 2013 – ha fatto emergere </w:t>
      </w:r>
      <w:r w:rsidRPr="00866694">
        <w:rPr>
          <w:rFonts w:ascii="Lucida Sans Unicode" w:hAnsi="Lucida Sans Unicode" w:cs="Lucida Sans Unicode"/>
          <w:sz w:val="20"/>
          <w:szCs w:val="20"/>
        </w:rPr>
        <w:t>5 priorità degli italiani, chiamati a sce</w:t>
      </w:r>
      <w:r>
        <w:rPr>
          <w:rFonts w:ascii="Lucida Sans Unicode" w:hAnsi="Lucida Sans Unicode" w:cs="Lucida Sans Unicode"/>
          <w:sz w:val="20"/>
          <w:szCs w:val="20"/>
        </w:rPr>
        <w:t>gliere tra 15 temi proposti (vedi</w:t>
      </w:r>
      <w:r w:rsidRPr="00866694">
        <w:rPr>
          <w:rFonts w:ascii="Lucida Sans Unicode" w:hAnsi="Lucida Sans Unicode" w:cs="Lucida Sans Unicode"/>
          <w:sz w:val="20"/>
          <w:szCs w:val="20"/>
        </w:rPr>
        <w:t xml:space="preserve"> allegato).</w:t>
      </w:r>
    </w:p>
    <w:p w:rsidR="00D94537" w:rsidRDefault="00D94537" w:rsidP="00CA31FD">
      <w:pPr>
        <w:pStyle w:val="PlainText"/>
        <w:spacing w:line="360" w:lineRule="auto"/>
        <w:jc w:val="both"/>
        <w:rPr>
          <w:rFonts w:ascii="Lucida Sans Unicode" w:hAnsi="Lucida Sans Unicode" w:cs="Lucida Sans Unicode"/>
          <w:sz w:val="20"/>
          <w:szCs w:val="20"/>
        </w:rPr>
      </w:pPr>
      <w:r w:rsidRPr="00866694">
        <w:rPr>
          <w:rFonts w:ascii="Lucida Sans Unicode" w:hAnsi="Lucida Sans Unicode" w:cs="Lucida Sans Unicode"/>
          <w:sz w:val="20"/>
          <w:szCs w:val="20"/>
        </w:rPr>
        <w:t>Hanno votato esattamente 101.993 persone: in maggioranza donne (61,5</w:t>
      </w:r>
      <w:r>
        <w:rPr>
          <w:rFonts w:ascii="Lucida Sans Unicode" w:hAnsi="Lucida Sans Unicode" w:cs="Lucida Sans Unicode"/>
          <w:sz w:val="20"/>
          <w:szCs w:val="20"/>
        </w:rPr>
        <w:t>%)</w:t>
      </w:r>
      <w:r w:rsidRPr="00866694">
        <w:rPr>
          <w:rFonts w:ascii="Lucida Sans Unicode" w:hAnsi="Lucida Sans Unicode" w:cs="Lucida Sans Unicode"/>
          <w:sz w:val="20"/>
          <w:szCs w:val="20"/>
        </w:rPr>
        <w:t xml:space="preserve"> con una forte presenza dei giovani tra i 20 e i 30 anni (22,5% del to</w:t>
      </w:r>
      <w:r>
        <w:rPr>
          <w:rFonts w:ascii="Lucida Sans Unicode" w:hAnsi="Lucida Sans Unicode" w:cs="Lucida Sans Unicode"/>
          <w:sz w:val="20"/>
          <w:szCs w:val="20"/>
        </w:rPr>
        <w:t xml:space="preserve">tale). E il verdetto è chiaro: il più gettonato tra i </w:t>
      </w:r>
      <w:r w:rsidRPr="00866694">
        <w:rPr>
          <w:rFonts w:ascii="Lucida Sans Unicode" w:hAnsi="Lucida Sans Unicode" w:cs="Lucida Sans Unicode"/>
          <w:sz w:val="20"/>
          <w:szCs w:val="20"/>
        </w:rPr>
        <w:t xml:space="preserve">temi proposti è stato quello contenente la proposta di </w:t>
      </w:r>
      <w:r w:rsidRPr="00866694">
        <w:rPr>
          <w:rFonts w:ascii="Lucida Sans Unicode" w:hAnsi="Lucida Sans Unicode" w:cs="Lucida Sans Unicode"/>
          <w:b/>
          <w:sz w:val="20"/>
          <w:szCs w:val="20"/>
        </w:rPr>
        <w:t>portare i fondi per i beni culturali almeno all'1% del bilancio dello Stato per riallinearci all'Europa</w:t>
      </w:r>
      <w:r w:rsidRPr="00866694">
        <w:rPr>
          <w:rFonts w:ascii="Lucida Sans Unicode" w:hAnsi="Lucida Sans Unicode" w:cs="Lucida Sans Unicode"/>
          <w:sz w:val="20"/>
          <w:szCs w:val="20"/>
        </w:rPr>
        <w:t xml:space="preserve"> (17,5% dei voti). </w:t>
      </w:r>
    </w:p>
    <w:p w:rsidR="00D94537" w:rsidRPr="00866694" w:rsidRDefault="00D94537" w:rsidP="00CA31FD">
      <w:pPr>
        <w:pStyle w:val="PlainText"/>
        <w:spacing w:line="360" w:lineRule="auto"/>
        <w:jc w:val="both"/>
        <w:rPr>
          <w:rFonts w:ascii="Lucida Sans Unicode" w:hAnsi="Lucida Sans Unicode" w:cs="Lucida Sans Unicode"/>
          <w:sz w:val="20"/>
          <w:szCs w:val="20"/>
        </w:rPr>
      </w:pPr>
      <w:r w:rsidRPr="00866694">
        <w:rPr>
          <w:rFonts w:ascii="Lucida Sans Unicode" w:hAnsi="Lucida Sans Unicode" w:cs="Lucida Sans Unicode"/>
          <w:sz w:val="20"/>
          <w:szCs w:val="20"/>
        </w:rPr>
        <w:t>Il</w:t>
      </w:r>
      <w:r>
        <w:rPr>
          <w:rFonts w:ascii="Lucida Sans Unicode" w:hAnsi="Lucida Sans Unicode" w:cs="Lucida Sans Unicode"/>
          <w:sz w:val="20"/>
          <w:szCs w:val="20"/>
        </w:rPr>
        <w:t xml:space="preserve"> secondo messaggio viene dall'in</w:t>
      </w:r>
      <w:r w:rsidRPr="00866694">
        <w:rPr>
          <w:rFonts w:ascii="Lucida Sans Unicode" w:hAnsi="Lucida Sans Unicode" w:cs="Lucida Sans Unicode"/>
          <w:sz w:val="20"/>
          <w:szCs w:val="20"/>
        </w:rPr>
        <w:t xml:space="preserve">sieme degli altri 4 temi entrati nella top five: </w:t>
      </w:r>
      <w:r w:rsidRPr="00866694">
        <w:rPr>
          <w:rFonts w:ascii="Lucida Sans Unicode" w:hAnsi="Lucida Sans Unicode" w:cs="Lucida Sans Unicode"/>
          <w:b/>
          <w:sz w:val="20"/>
          <w:szCs w:val="20"/>
        </w:rPr>
        <w:t>stop al consumo del paesaggio</w:t>
      </w:r>
      <w:r w:rsidRPr="00866694">
        <w:rPr>
          <w:rFonts w:ascii="Lucida Sans Unicode" w:hAnsi="Lucida Sans Unicode" w:cs="Lucida Sans Unicode"/>
          <w:sz w:val="20"/>
          <w:szCs w:val="20"/>
        </w:rPr>
        <w:t xml:space="preserve"> (14,9%); </w:t>
      </w:r>
      <w:r w:rsidRPr="00866694">
        <w:rPr>
          <w:rFonts w:ascii="Lucida Sans Unicode" w:hAnsi="Lucida Sans Unicode" w:cs="Lucida Sans Unicode"/>
          <w:b/>
          <w:sz w:val="20"/>
          <w:szCs w:val="20"/>
        </w:rPr>
        <w:t>piani certi per la sicurezza del territorio</w:t>
      </w:r>
      <w:r w:rsidRPr="00866694">
        <w:rPr>
          <w:rFonts w:ascii="Lucida Sans Unicode" w:hAnsi="Lucida Sans Unicode" w:cs="Lucida Sans Unicode"/>
          <w:sz w:val="20"/>
          <w:szCs w:val="20"/>
        </w:rPr>
        <w:t xml:space="preserve"> (9,5%); </w:t>
      </w:r>
      <w:r w:rsidRPr="00866694">
        <w:rPr>
          <w:rFonts w:ascii="Lucida Sans Unicode" w:hAnsi="Lucida Sans Unicode" w:cs="Lucida Sans Unicode"/>
          <w:b/>
          <w:sz w:val="20"/>
          <w:szCs w:val="20"/>
        </w:rPr>
        <w:t>agricoltura: più lavoro e benessere a km zero</w:t>
      </w:r>
      <w:r w:rsidRPr="00866694">
        <w:rPr>
          <w:rFonts w:ascii="Lucida Sans Unicode" w:hAnsi="Lucida Sans Unicode" w:cs="Lucida Sans Unicode"/>
          <w:sz w:val="20"/>
          <w:szCs w:val="20"/>
        </w:rPr>
        <w:t xml:space="preserve"> (8,8%); </w:t>
      </w:r>
      <w:r w:rsidRPr="00866694">
        <w:rPr>
          <w:rFonts w:ascii="Lucida Sans Unicode" w:hAnsi="Lucida Sans Unicode" w:cs="Lucida Sans Unicode"/>
          <w:b/>
          <w:sz w:val="20"/>
          <w:szCs w:val="20"/>
        </w:rPr>
        <w:t>diritto allo studio, dovere di finanziarlo</w:t>
      </w:r>
      <w:r w:rsidRPr="00866694">
        <w:rPr>
          <w:rFonts w:ascii="Lucida Sans Unicode" w:hAnsi="Lucida Sans Unicode" w:cs="Lucida Sans Unicode"/>
          <w:sz w:val="20"/>
          <w:szCs w:val="20"/>
        </w:rPr>
        <w:t xml:space="preserve"> (7,8%).</w:t>
      </w:r>
    </w:p>
    <w:p w:rsidR="00D94537" w:rsidRPr="00866694" w:rsidRDefault="00D94537" w:rsidP="00CA31FD">
      <w:pPr>
        <w:pStyle w:val="PlainText"/>
        <w:spacing w:line="360" w:lineRule="auto"/>
        <w:jc w:val="both"/>
        <w:rPr>
          <w:rFonts w:ascii="Lucida Sans Unicode" w:hAnsi="Lucida Sans Unicode" w:cs="Lucida Sans Unicode"/>
          <w:sz w:val="20"/>
          <w:szCs w:val="20"/>
        </w:rPr>
      </w:pPr>
    </w:p>
    <w:p w:rsidR="00D94537" w:rsidRDefault="00D94537" w:rsidP="00CA31FD">
      <w:pPr>
        <w:pStyle w:val="PlainText"/>
        <w:spacing w:line="360" w:lineRule="auto"/>
        <w:jc w:val="both"/>
        <w:rPr>
          <w:rFonts w:ascii="Lucida Sans Unicode" w:hAnsi="Lucida Sans Unicode" w:cs="Lucida Sans Unicode"/>
          <w:sz w:val="20"/>
          <w:szCs w:val="20"/>
        </w:rPr>
      </w:pPr>
      <w:r w:rsidRPr="00866694">
        <w:rPr>
          <w:rFonts w:ascii="Lucida Sans Unicode" w:hAnsi="Lucida Sans Unicode" w:cs="Lucida Sans Unicode"/>
          <w:sz w:val="20"/>
          <w:szCs w:val="20"/>
        </w:rPr>
        <w:t xml:space="preserve">La cultura è alla base della nostra società, è il nostro DNA. Cultura non è solo leggere un libro, vedere un film, ascoltare musica o entrare in un museo. Cultura vuol dire creatività, </w:t>
      </w:r>
      <w:r>
        <w:rPr>
          <w:rFonts w:ascii="Lucida Sans Unicode" w:hAnsi="Lucida Sans Unicode" w:cs="Lucida Sans Unicode"/>
          <w:sz w:val="20"/>
          <w:szCs w:val="20"/>
        </w:rPr>
        <w:t>innovazione</w:t>
      </w:r>
      <w:r w:rsidRPr="00866694">
        <w:rPr>
          <w:rFonts w:ascii="Lucida Sans Unicode" w:hAnsi="Lucida Sans Unicode" w:cs="Lucida Sans Unicode"/>
          <w:sz w:val="20"/>
          <w:szCs w:val="20"/>
        </w:rPr>
        <w:t xml:space="preserve">, crescita civile. </w:t>
      </w:r>
      <w:r>
        <w:rPr>
          <w:rFonts w:ascii="Lucida Sans Unicode" w:hAnsi="Lucida Sans Unicode" w:cs="Lucida Sans Unicode"/>
          <w:sz w:val="20"/>
          <w:szCs w:val="20"/>
        </w:rPr>
        <w:t>Imprenditorialità e sviluppo</w:t>
      </w:r>
      <w:r w:rsidRPr="00866694">
        <w:rPr>
          <w:rFonts w:ascii="Lucida Sans Unicode" w:hAnsi="Lucida Sans Unicode" w:cs="Lucida Sans Unicode"/>
          <w:sz w:val="20"/>
          <w:szCs w:val="20"/>
        </w:rPr>
        <w:t xml:space="preserve">. Creatività. </w:t>
      </w:r>
    </w:p>
    <w:p w:rsidR="00D94537" w:rsidRPr="00866694" w:rsidRDefault="00D94537" w:rsidP="00CA31FD">
      <w:pPr>
        <w:pStyle w:val="PlainText"/>
        <w:spacing w:line="360" w:lineRule="auto"/>
        <w:jc w:val="both"/>
        <w:rPr>
          <w:rFonts w:ascii="Lucida Sans Unicode" w:hAnsi="Lucida Sans Unicode" w:cs="Lucida Sans Unicode"/>
          <w:sz w:val="20"/>
          <w:szCs w:val="20"/>
        </w:rPr>
      </w:pPr>
      <w:r w:rsidRPr="00866694">
        <w:rPr>
          <w:rFonts w:ascii="Lucida Sans Unicode" w:hAnsi="Lucida Sans Unicode" w:cs="Lucida Sans Unicode"/>
          <w:sz w:val="20"/>
          <w:szCs w:val="20"/>
        </w:rPr>
        <w:t xml:space="preserve">Cultura vuol dire tutela del paesaggio, lotta all'abusivismo, difesa dell'equilibrio idrogeologico, agricoltura pulita. Sono questioni concrete dalle quali dipende anche la possibilità di superare la crisi che ci paralizza. </w:t>
      </w:r>
    </w:p>
    <w:p w:rsidR="00D94537" w:rsidRPr="00866694" w:rsidRDefault="00D94537" w:rsidP="00CA31FD">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È</w:t>
      </w:r>
      <w:r w:rsidRPr="00866694">
        <w:rPr>
          <w:rFonts w:ascii="Lucida Sans Unicode" w:hAnsi="Lucida Sans Unicode" w:cs="Lucida Sans Unicode"/>
          <w:sz w:val="20"/>
          <w:szCs w:val="20"/>
        </w:rPr>
        <w:t xml:space="preserve"> per questo motivo che la cultura non può e non deve restare f</w:t>
      </w:r>
      <w:r>
        <w:rPr>
          <w:rFonts w:ascii="Lucida Sans Unicode" w:hAnsi="Lucida Sans Unicode" w:cs="Lucida Sans Unicode"/>
          <w:sz w:val="20"/>
          <w:szCs w:val="20"/>
        </w:rPr>
        <w:t xml:space="preserve">uori dalla campagna elettorale. </w:t>
      </w:r>
      <w:r>
        <w:rPr>
          <w:rFonts w:ascii="Lucida Sans Unicode" w:hAnsi="Lucida Sans Unicode" w:cs="Lucida Sans Unicode"/>
          <w:sz w:val="20"/>
          <w:szCs w:val="20"/>
        </w:rPr>
        <w:br/>
        <w:t>È per questo motivo che noi Candidati Under 40</w:t>
      </w:r>
      <w:r w:rsidRPr="00866694">
        <w:rPr>
          <w:rFonts w:ascii="Lucida Sans Unicode" w:hAnsi="Lucida Sans Unicode" w:cs="Lucida Sans Unicode"/>
          <w:sz w:val="20"/>
          <w:szCs w:val="20"/>
        </w:rPr>
        <w:t xml:space="preserve"> abbiamo scelto, insieme, di impegnarci, ciascuno per il ruolo che andrà a ricoprire o per il compito che continuerà a svolgere nella società civile e  nel mondo associativo, a dare seguito alle </w:t>
      </w:r>
      <w:r>
        <w:rPr>
          <w:rFonts w:ascii="Lucida Sans Unicode" w:hAnsi="Lucida Sans Unicode" w:cs="Lucida Sans Unicode"/>
          <w:sz w:val="20"/>
          <w:szCs w:val="20"/>
        </w:rPr>
        <w:t>5</w:t>
      </w:r>
      <w:r w:rsidRPr="00866694">
        <w:rPr>
          <w:rFonts w:ascii="Lucida Sans Unicode" w:hAnsi="Lucida Sans Unicode" w:cs="Lucida Sans Unicode"/>
          <w:sz w:val="20"/>
          <w:szCs w:val="20"/>
        </w:rPr>
        <w:t xml:space="preserve"> priorità emerse dalle Primarie della Cultura.</w:t>
      </w:r>
    </w:p>
    <w:p w:rsidR="00D94537" w:rsidRPr="00866694" w:rsidRDefault="00D94537" w:rsidP="00CA31FD">
      <w:pPr>
        <w:pStyle w:val="PlainText"/>
        <w:spacing w:line="360" w:lineRule="auto"/>
        <w:jc w:val="both"/>
        <w:rPr>
          <w:rFonts w:ascii="Lucida Sans Unicode" w:hAnsi="Lucida Sans Unicode" w:cs="Lucida Sans Unicode"/>
          <w:sz w:val="20"/>
          <w:szCs w:val="20"/>
        </w:rPr>
      </w:pPr>
      <w:r w:rsidRPr="00866694">
        <w:rPr>
          <w:rFonts w:ascii="Lucida Sans Unicode" w:hAnsi="Lucida Sans Unicode" w:cs="Lucida Sans Unicode"/>
          <w:sz w:val="20"/>
          <w:szCs w:val="20"/>
        </w:rPr>
        <w:t>Vogliamo essere innovativi anche per il metodo. Vogliamo assumerci questo imp</w:t>
      </w:r>
      <w:r>
        <w:rPr>
          <w:rFonts w:ascii="Lucida Sans Unicode" w:hAnsi="Lucida Sans Unicode" w:cs="Lucida Sans Unicode"/>
          <w:sz w:val="20"/>
          <w:szCs w:val="20"/>
        </w:rPr>
        <w:t xml:space="preserve">egno insieme, indipendentemente dalla nostra scelta politica. </w:t>
      </w:r>
      <w:r w:rsidRPr="00866694">
        <w:rPr>
          <w:rFonts w:ascii="Lucida Sans Unicode" w:hAnsi="Lucida Sans Unicode" w:cs="Lucida Sans Unicode"/>
          <w:sz w:val="20"/>
          <w:szCs w:val="20"/>
        </w:rPr>
        <w:t>Insieme perché crediamo che la cultura, la difesa e la promozione del nostro territorio siano obiettivi strategici condivisi.</w:t>
      </w:r>
    </w:p>
    <w:p w:rsidR="00D94537" w:rsidRDefault="00D94537" w:rsidP="00CA31FD">
      <w:pPr>
        <w:pStyle w:val="PlainText"/>
        <w:spacing w:line="360" w:lineRule="auto"/>
        <w:jc w:val="both"/>
        <w:rPr>
          <w:rFonts w:ascii="Lucida Sans Unicode" w:hAnsi="Lucida Sans Unicode" w:cs="Lucida Sans Unicode"/>
          <w:sz w:val="20"/>
          <w:szCs w:val="20"/>
        </w:rPr>
      </w:pPr>
      <w:r w:rsidRPr="00866694">
        <w:rPr>
          <w:rFonts w:ascii="Lucida Sans Unicode" w:hAnsi="Lucida Sans Unicode" w:cs="Lucida Sans Unicode"/>
          <w:sz w:val="20"/>
          <w:szCs w:val="20"/>
        </w:rPr>
        <w:t xml:space="preserve">Questo è un impegno </w:t>
      </w:r>
      <w:r>
        <w:rPr>
          <w:rFonts w:ascii="Lucida Sans Unicode" w:hAnsi="Lucida Sans Unicode" w:cs="Lucida Sans Unicode"/>
          <w:sz w:val="20"/>
          <w:szCs w:val="20"/>
        </w:rPr>
        <w:t>forte p</w:t>
      </w:r>
      <w:r w:rsidRPr="00866694">
        <w:rPr>
          <w:rFonts w:ascii="Lucida Sans Unicode" w:hAnsi="Lucida Sans Unicode" w:cs="Lucida Sans Unicode"/>
          <w:sz w:val="20"/>
          <w:szCs w:val="20"/>
        </w:rPr>
        <w:t xml:space="preserve">er far capire ai cittadini, </w:t>
      </w:r>
      <w:r>
        <w:rPr>
          <w:rFonts w:ascii="Lucida Sans Unicode" w:hAnsi="Lucida Sans Unicode" w:cs="Lucida Sans Unicode"/>
          <w:sz w:val="20"/>
          <w:szCs w:val="20"/>
        </w:rPr>
        <w:t>in un clima di grande scoramento nei confronti della politica, il desiderio</w:t>
      </w:r>
      <w:r w:rsidRPr="00866694">
        <w:rPr>
          <w:rFonts w:ascii="Lucida Sans Unicode" w:hAnsi="Lucida Sans Unicode" w:cs="Lucida Sans Unicode"/>
          <w:sz w:val="20"/>
          <w:szCs w:val="20"/>
        </w:rPr>
        <w:t xml:space="preserve"> </w:t>
      </w:r>
      <w:r>
        <w:rPr>
          <w:rFonts w:ascii="Lucida Sans Unicode" w:hAnsi="Lucida Sans Unicode" w:cs="Lucida Sans Unicode"/>
          <w:sz w:val="20"/>
          <w:szCs w:val="20"/>
        </w:rPr>
        <w:t>che tutti noi abbiamo</w:t>
      </w:r>
      <w:r w:rsidRPr="00866694">
        <w:rPr>
          <w:rFonts w:ascii="Lucida Sans Unicode" w:hAnsi="Lucida Sans Unicode" w:cs="Lucida Sans Unicode"/>
          <w:sz w:val="20"/>
          <w:szCs w:val="20"/>
        </w:rPr>
        <w:t xml:space="preserve"> di </w:t>
      </w:r>
      <w:r>
        <w:rPr>
          <w:rFonts w:ascii="Lucida Sans Unicode" w:hAnsi="Lucida Sans Unicode" w:cs="Lucida Sans Unicode"/>
          <w:sz w:val="20"/>
          <w:szCs w:val="20"/>
        </w:rPr>
        <w:t xml:space="preserve">lavorare per </w:t>
      </w:r>
      <w:r w:rsidRPr="00866694">
        <w:rPr>
          <w:rFonts w:ascii="Lucida Sans Unicode" w:hAnsi="Lucida Sans Unicode" w:cs="Lucida Sans Unicode"/>
          <w:sz w:val="20"/>
          <w:szCs w:val="20"/>
        </w:rPr>
        <w:t>realizzare una buona politica</w:t>
      </w:r>
      <w:r>
        <w:rPr>
          <w:rFonts w:ascii="Lucida Sans Unicode" w:hAnsi="Lucida Sans Unicode" w:cs="Lucida Sans Unicode"/>
          <w:sz w:val="20"/>
          <w:szCs w:val="20"/>
        </w:rPr>
        <w:t xml:space="preserve"> per il nostro Paese, la nostra R</w:t>
      </w:r>
      <w:r w:rsidRPr="00866694">
        <w:rPr>
          <w:rFonts w:ascii="Lucida Sans Unicode" w:hAnsi="Lucida Sans Unicode" w:cs="Lucida Sans Unicode"/>
          <w:sz w:val="20"/>
          <w:szCs w:val="20"/>
        </w:rPr>
        <w:t xml:space="preserve">egione. </w:t>
      </w:r>
    </w:p>
    <w:p w:rsidR="00D94537" w:rsidRPr="00866694" w:rsidRDefault="00D94537" w:rsidP="00CA31FD">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Tornare a</w:t>
      </w:r>
      <w:r w:rsidRPr="00866694">
        <w:rPr>
          <w:rFonts w:ascii="Lucida Sans Unicode" w:hAnsi="Lucida Sans Unicode" w:cs="Lucida Sans Unicode"/>
          <w:sz w:val="20"/>
          <w:szCs w:val="20"/>
        </w:rPr>
        <w:t xml:space="preserve"> essere impegnati per il bene di tutti. Tutti insieme. Questo è la spirito che ci muove. Non è un sogno ed è più di una speranza: è un impegno e una promessa che noi giovani impegnati in</w:t>
      </w:r>
      <w:r>
        <w:rPr>
          <w:rFonts w:ascii="Lucida Sans Unicode" w:hAnsi="Lucida Sans Unicode" w:cs="Lucida Sans Unicode"/>
          <w:sz w:val="20"/>
          <w:szCs w:val="20"/>
        </w:rPr>
        <w:t xml:space="preserve"> politica</w:t>
      </w:r>
      <w:r w:rsidRPr="00866694">
        <w:rPr>
          <w:rFonts w:ascii="Lucida Sans Unicode" w:hAnsi="Lucida Sans Unicode" w:cs="Lucida Sans Unicode"/>
          <w:sz w:val="20"/>
          <w:szCs w:val="20"/>
        </w:rPr>
        <w:t xml:space="preserve"> desideriamo portare avanti. </w:t>
      </w:r>
    </w:p>
    <w:p w:rsidR="00D94537" w:rsidRPr="00866694" w:rsidRDefault="00D94537" w:rsidP="00CA31FD">
      <w:pPr>
        <w:pStyle w:val="PlainText"/>
        <w:spacing w:line="360" w:lineRule="auto"/>
        <w:jc w:val="both"/>
        <w:rPr>
          <w:rFonts w:ascii="Lucida Sans Unicode" w:hAnsi="Lucida Sans Unicode" w:cs="Lucida Sans Unicode"/>
          <w:sz w:val="20"/>
          <w:szCs w:val="20"/>
        </w:rPr>
      </w:pPr>
      <w:r w:rsidRPr="00866694">
        <w:rPr>
          <w:rFonts w:ascii="Lucida Sans Unicode" w:hAnsi="Lucida Sans Unicode" w:cs="Lucida Sans Unicode"/>
          <w:sz w:val="20"/>
          <w:szCs w:val="20"/>
        </w:rPr>
        <w:t>Dobbiamo dimostrare ai cittadini che, insieme, possiamo davvero cambiare le cose.</w:t>
      </w:r>
    </w:p>
    <w:p w:rsidR="00D94537" w:rsidRDefault="00D94537" w:rsidP="00CA31FD">
      <w:pPr>
        <w:pStyle w:val="PlainText"/>
        <w:spacing w:line="360" w:lineRule="auto"/>
        <w:jc w:val="both"/>
        <w:rPr>
          <w:rFonts w:ascii="Lucida Sans Unicode" w:hAnsi="Lucida Sans Unicode" w:cs="Lucida Sans Unicode"/>
          <w:sz w:val="20"/>
          <w:szCs w:val="20"/>
        </w:rPr>
      </w:pPr>
    </w:p>
    <w:p w:rsidR="00D94537" w:rsidRDefault="00D94537" w:rsidP="00CA31FD">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I candidati che hanno aderito al Manifesto sono:</w:t>
      </w:r>
    </w:p>
    <w:p w:rsidR="00D94537" w:rsidRPr="00DE0BEE" w:rsidRDefault="00D94537" w:rsidP="008021DC">
      <w:pPr>
        <w:pStyle w:val="PlainText"/>
        <w:spacing w:line="360" w:lineRule="auto"/>
        <w:jc w:val="both"/>
        <w:rPr>
          <w:rFonts w:ascii="Lucida Sans Unicode" w:hAnsi="Lucida Sans Unicode" w:cs="Lucida Sans Unicode"/>
          <w:b/>
          <w:sz w:val="20"/>
          <w:szCs w:val="20"/>
        </w:rPr>
      </w:pPr>
      <w:r w:rsidRPr="001164A0">
        <w:rPr>
          <w:rFonts w:ascii="Lucida Sans Unicode" w:hAnsi="Lucida Sans Unicode" w:cs="Lucida Sans Unicode"/>
          <w:sz w:val="20"/>
          <w:szCs w:val="20"/>
        </w:rPr>
        <w:t xml:space="preserve">- Elisabetta </w:t>
      </w:r>
      <w:r w:rsidRPr="000F3D6E">
        <w:rPr>
          <w:rFonts w:ascii="Lucida Sans Unicode" w:hAnsi="Lucida Sans Unicode" w:cs="Lucida Sans Unicode"/>
          <w:b/>
          <w:sz w:val="20"/>
          <w:szCs w:val="20"/>
        </w:rPr>
        <w:t>OLIVARI</w:t>
      </w:r>
      <w:r w:rsidRPr="001164A0">
        <w:rPr>
          <w:rFonts w:ascii="Lucida Sans Unicode" w:hAnsi="Lucida Sans Unicode" w:cs="Lucida Sans Unicode"/>
          <w:sz w:val="20"/>
          <w:szCs w:val="20"/>
        </w:rPr>
        <w:t>, C</w:t>
      </w:r>
      <w:r>
        <w:rPr>
          <w:rFonts w:ascii="Lucida Sans Unicode" w:hAnsi="Lucida Sans Unicode" w:cs="Lucida Sans Unicode"/>
          <w:sz w:val="20"/>
          <w:szCs w:val="20"/>
        </w:rPr>
        <w:t xml:space="preserve">andidata al Consiglio Regione </w:t>
      </w:r>
      <w:r w:rsidRPr="001164A0">
        <w:rPr>
          <w:rFonts w:ascii="Lucida Sans Unicode" w:hAnsi="Lucida Sans Unicode" w:cs="Lucida Sans Unicode"/>
          <w:sz w:val="20"/>
          <w:szCs w:val="20"/>
        </w:rPr>
        <w:t xml:space="preserve">Lombardia </w:t>
      </w:r>
      <w:r>
        <w:rPr>
          <w:rFonts w:ascii="Lucida Sans Unicode" w:hAnsi="Lucida Sans Unicode" w:cs="Lucida Sans Unicode"/>
          <w:sz w:val="20"/>
          <w:szCs w:val="20"/>
        </w:rPr>
        <w:t xml:space="preserve">- </w:t>
      </w:r>
      <w:r w:rsidRPr="00DE0BEE">
        <w:rPr>
          <w:rFonts w:ascii="Lucida Sans Unicode" w:hAnsi="Lucida Sans Unicode" w:cs="Lucida Sans Unicode"/>
          <w:b/>
          <w:sz w:val="20"/>
          <w:szCs w:val="20"/>
        </w:rPr>
        <w:t>PD (Ambrosoli Presidente)</w:t>
      </w:r>
    </w:p>
    <w:p w:rsidR="00D94537" w:rsidRDefault="00D94537" w:rsidP="008021DC">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1164A0">
        <w:rPr>
          <w:rFonts w:ascii="Lucida Sans Unicode" w:hAnsi="Lucida Sans Unicode" w:cs="Lucida Sans Unicode"/>
          <w:sz w:val="20"/>
          <w:szCs w:val="20"/>
        </w:rPr>
        <w:t xml:space="preserve">Giuseppe </w:t>
      </w:r>
      <w:r w:rsidRPr="000F3D6E">
        <w:rPr>
          <w:rFonts w:ascii="Lucida Sans Unicode" w:hAnsi="Lucida Sans Unicode" w:cs="Lucida Sans Unicode"/>
          <w:b/>
          <w:sz w:val="20"/>
          <w:szCs w:val="20"/>
        </w:rPr>
        <w:t>GUERINI</w:t>
      </w:r>
      <w:r w:rsidRPr="001164A0">
        <w:rPr>
          <w:rFonts w:ascii="Lucida Sans Unicode" w:hAnsi="Lucida Sans Unicode" w:cs="Lucida Sans Unicode"/>
          <w:sz w:val="20"/>
          <w:szCs w:val="20"/>
        </w:rPr>
        <w:t>, Candidato al</w:t>
      </w:r>
      <w:r>
        <w:rPr>
          <w:rFonts w:ascii="Lucida Sans Unicode" w:hAnsi="Lucida Sans Unicode" w:cs="Lucida Sans Unicode"/>
          <w:sz w:val="20"/>
          <w:szCs w:val="20"/>
        </w:rPr>
        <w:t>la  Camera</w:t>
      </w:r>
      <w:r w:rsidRPr="001164A0">
        <w:rPr>
          <w:rFonts w:ascii="Lucida Sans Unicode" w:hAnsi="Lucida Sans Unicode" w:cs="Lucida Sans Unicode"/>
          <w:sz w:val="20"/>
          <w:szCs w:val="20"/>
        </w:rPr>
        <w:t xml:space="preserve"> </w:t>
      </w:r>
      <w:r>
        <w:rPr>
          <w:rFonts w:ascii="Lucida Sans Unicode" w:hAnsi="Lucida Sans Unicode" w:cs="Lucida Sans Unicode"/>
          <w:sz w:val="20"/>
          <w:szCs w:val="20"/>
        </w:rPr>
        <w:t>–</w:t>
      </w:r>
      <w:r w:rsidRPr="001164A0">
        <w:rPr>
          <w:rFonts w:ascii="Lucida Sans Unicode" w:hAnsi="Lucida Sans Unicode" w:cs="Lucida Sans Unicode"/>
          <w:sz w:val="20"/>
          <w:szCs w:val="20"/>
        </w:rPr>
        <w:t xml:space="preserve"> </w:t>
      </w:r>
      <w:r w:rsidRPr="00DE0BEE">
        <w:rPr>
          <w:rFonts w:ascii="Lucida Sans Unicode" w:hAnsi="Lucida Sans Unicode" w:cs="Lucida Sans Unicode"/>
          <w:b/>
          <w:sz w:val="20"/>
          <w:szCs w:val="20"/>
        </w:rPr>
        <w:t>PD</w:t>
      </w:r>
      <w:r>
        <w:rPr>
          <w:rFonts w:ascii="Lucida Sans Unicode" w:hAnsi="Lucida Sans Unicode" w:cs="Lucida Sans Unicode"/>
          <w:sz w:val="20"/>
          <w:szCs w:val="20"/>
        </w:rPr>
        <w:t>;</w:t>
      </w:r>
    </w:p>
    <w:p w:rsidR="00D94537" w:rsidRDefault="00D94537" w:rsidP="008021DC">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 Francesca </w:t>
      </w:r>
      <w:r w:rsidRPr="000F3D6E">
        <w:rPr>
          <w:rFonts w:ascii="Lucida Sans Unicode" w:hAnsi="Lucida Sans Unicode" w:cs="Lucida Sans Unicode"/>
          <w:b/>
          <w:sz w:val="20"/>
          <w:szCs w:val="20"/>
        </w:rPr>
        <w:t>GELMINI</w:t>
      </w:r>
      <w:r>
        <w:rPr>
          <w:rFonts w:ascii="Lucida Sans Unicode" w:hAnsi="Lucida Sans Unicode" w:cs="Lucida Sans Unicode"/>
          <w:sz w:val="20"/>
          <w:szCs w:val="20"/>
        </w:rPr>
        <w:t xml:space="preserve">, Candidata al Consiglio Regione Lombardia- </w:t>
      </w:r>
      <w:r w:rsidRPr="00DE0BEE">
        <w:rPr>
          <w:rFonts w:ascii="Lucida Sans Unicode" w:hAnsi="Lucida Sans Unicode" w:cs="Lucida Sans Unicode"/>
          <w:b/>
          <w:sz w:val="20"/>
          <w:szCs w:val="20"/>
        </w:rPr>
        <w:t>Lista per Ambrosoli Presidente</w:t>
      </w:r>
      <w:r>
        <w:rPr>
          <w:rFonts w:ascii="Lucida Sans Unicode" w:hAnsi="Lucida Sans Unicode" w:cs="Lucida Sans Unicode"/>
          <w:sz w:val="20"/>
          <w:szCs w:val="20"/>
        </w:rPr>
        <w:t>;</w:t>
      </w:r>
    </w:p>
    <w:p w:rsidR="00D94537" w:rsidRDefault="00D94537" w:rsidP="008021DC">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 Riccardo </w:t>
      </w:r>
      <w:r w:rsidRPr="000F3D6E">
        <w:rPr>
          <w:rFonts w:ascii="Lucida Sans Unicode" w:hAnsi="Lucida Sans Unicode" w:cs="Lucida Sans Unicode"/>
          <w:b/>
          <w:sz w:val="20"/>
          <w:szCs w:val="20"/>
        </w:rPr>
        <w:t>FOGAROLI</w:t>
      </w:r>
      <w:r>
        <w:rPr>
          <w:rFonts w:ascii="Lucida Sans Unicode" w:hAnsi="Lucida Sans Unicode" w:cs="Lucida Sans Unicode"/>
          <w:sz w:val="20"/>
          <w:szCs w:val="20"/>
        </w:rPr>
        <w:t xml:space="preserve">, Candidato alla Camera – </w:t>
      </w:r>
      <w:r>
        <w:rPr>
          <w:rFonts w:ascii="Lucida Sans Unicode" w:hAnsi="Lucida Sans Unicode" w:cs="Lucida Sans Unicode"/>
          <w:b/>
          <w:sz w:val="20"/>
          <w:szCs w:val="20"/>
        </w:rPr>
        <w:t>Scelta Civica con Monti per L’Italia</w:t>
      </w:r>
      <w:r>
        <w:rPr>
          <w:rFonts w:ascii="Lucida Sans Unicode" w:hAnsi="Lucida Sans Unicode" w:cs="Lucida Sans Unicode"/>
          <w:sz w:val="20"/>
          <w:szCs w:val="20"/>
        </w:rPr>
        <w:t>;</w:t>
      </w:r>
    </w:p>
    <w:p w:rsidR="00D94537" w:rsidRDefault="00D94537" w:rsidP="008021DC">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 Giacomo Carlo </w:t>
      </w:r>
      <w:r w:rsidRPr="000F3D6E">
        <w:rPr>
          <w:rFonts w:ascii="Lucida Sans Unicode" w:hAnsi="Lucida Sans Unicode" w:cs="Lucida Sans Unicode"/>
          <w:b/>
          <w:sz w:val="20"/>
          <w:szCs w:val="20"/>
        </w:rPr>
        <w:t>PEZZOTTA</w:t>
      </w:r>
      <w:r>
        <w:rPr>
          <w:rFonts w:ascii="Lucida Sans Unicode" w:hAnsi="Lucida Sans Unicode" w:cs="Lucida Sans Unicode"/>
          <w:sz w:val="20"/>
          <w:szCs w:val="20"/>
        </w:rPr>
        <w:t xml:space="preserve">, Candidato al Consiglio Regione Lombardia – </w:t>
      </w:r>
      <w:r w:rsidRPr="00DE0BEE">
        <w:rPr>
          <w:rFonts w:ascii="Lucida Sans Unicode" w:hAnsi="Lucida Sans Unicode" w:cs="Lucida Sans Unicode"/>
          <w:b/>
          <w:sz w:val="20"/>
          <w:szCs w:val="20"/>
        </w:rPr>
        <w:t>Lista per Albertini;</w:t>
      </w:r>
    </w:p>
    <w:p w:rsidR="00D94537" w:rsidRDefault="00D94537" w:rsidP="008021DC">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 Matteo </w:t>
      </w:r>
      <w:r w:rsidRPr="000F3D6E">
        <w:rPr>
          <w:rFonts w:ascii="Lucida Sans Unicode" w:hAnsi="Lucida Sans Unicode" w:cs="Lucida Sans Unicode"/>
          <w:b/>
          <w:sz w:val="20"/>
          <w:szCs w:val="20"/>
        </w:rPr>
        <w:t>ORIANI</w:t>
      </w:r>
      <w:r>
        <w:rPr>
          <w:rFonts w:ascii="Lucida Sans Unicode" w:hAnsi="Lucida Sans Unicode" w:cs="Lucida Sans Unicode"/>
          <w:sz w:val="20"/>
          <w:szCs w:val="20"/>
        </w:rPr>
        <w:t xml:space="preserve">, Candidato alla Camera – </w:t>
      </w:r>
      <w:r w:rsidRPr="00DE0BEE">
        <w:rPr>
          <w:rFonts w:ascii="Lucida Sans Unicode" w:hAnsi="Lucida Sans Unicode" w:cs="Lucida Sans Unicode"/>
          <w:b/>
          <w:sz w:val="20"/>
          <w:szCs w:val="20"/>
        </w:rPr>
        <w:t>PDL</w:t>
      </w:r>
      <w:r>
        <w:rPr>
          <w:rFonts w:ascii="Lucida Sans Unicode" w:hAnsi="Lucida Sans Unicode" w:cs="Lucida Sans Unicode"/>
          <w:sz w:val="20"/>
          <w:szCs w:val="20"/>
        </w:rPr>
        <w:t>;</w:t>
      </w:r>
    </w:p>
    <w:p w:rsidR="00D94537" w:rsidRDefault="00D94537" w:rsidP="008021DC">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 Kim </w:t>
      </w:r>
      <w:r w:rsidRPr="000F3D6E">
        <w:rPr>
          <w:rFonts w:ascii="Lucida Sans Unicode" w:hAnsi="Lucida Sans Unicode" w:cs="Lucida Sans Unicode"/>
          <w:b/>
          <w:sz w:val="20"/>
          <w:szCs w:val="20"/>
        </w:rPr>
        <w:t>VISMARA</w:t>
      </w:r>
      <w:r>
        <w:rPr>
          <w:rFonts w:ascii="Lucida Sans Unicode" w:hAnsi="Lucida Sans Unicode" w:cs="Lucida Sans Unicode"/>
          <w:sz w:val="20"/>
          <w:szCs w:val="20"/>
        </w:rPr>
        <w:t xml:space="preserve">, Candidata al Consiglio Regione Lombardia – </w:t>
      </w:r>
      <w:r w:rsidRPr="00DE0BEE">
        <w:rPr>
          <w:rFonts w:ascii="Lucida Sans Unicode" w:hAnsi="Lucida Sans Unicode" w:cs="Lucida Sans Unicode"/>
          <w:b/>
          <w:sz w:val="20"/>
          <w:szCs w:val="20"/>
        </w:rPr>
        <w:t>PDL (Maroni Presidente);</w:t>
      </w:r>
    </w:p>
    <w:p w:rsidR="00D94537" w:rsidRPr="00DE0BEE" w:rsidRDefault="00D94537" w:rsidP="008021DC">
      <w:pPr>
        <w:pStyle w:val="PlainText"/>
        <w:spacing w:line="360" w:lineRule="auto"/>
        <w:jc w:val="both"/>
        <w:rPr>
          <w:rFonts w:ascii="Lucida Sans Unicode" w:hAnsi="Lucida Sans Unicode" w:cs="Lucida Sans Unicode"/>
          <w:b/>
          <w:sz w:val="20"/>
          <w:szCs w:val="20"/>
        </w:rPr>
      </w:pPr>
      <w:r w:rsidRPr="007749E9">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Dario </w:t>
      </w:r>
      <w:r w:rsidRPr="000F3D6E">
        <w:rPr>
          <w:rFonts w:ascii="Lucida Sans Unicode" w:hAnsi="Lucida Sans Unicode" w:cs="Lucida Sans Unicode"/>
          <w:b/>
          <w:sz w:val="20"/>
          <w:szCs w:val="20"/>
        </w:rPr>
        <w:t>VIOLI</w:t>
      </w:r>
      <w:r>
        <w:rPr>
          <w:rFonts w:ascii="Lucida Sans Unicode" w:hAnsi="Lucida Sans Unicode" w:cs="Lucida Sans Unicode"/>
          <w:sz w:val="20"/>
          <w:szCs w:val="20"/>
        </w:rPr>
        <w:t xml:space="preserve">, Candidato al Consiglio Regione Lombardia – </w:t>
      </w:r>
      <w:r w:rsidRPr="00DE0BEE">
        <w:rPr>
          <w:rFonts w:ascii="Lucida Sans Unicode" w:hAnsi="Lucida Sans Unicode" w:cs="Lucida Sans Unicode"/>
          <w:b/>
          <w:sz w:val="20"/>
          <w:szCs w:val="20"/>
        </w:rPr>
        <w:t>Movimento 5 Stelle (Carcano              Presidente);</w:t>
      </w:r>
    </w:p>
    <w:p w:rsidR="00D94537" w:rsidRPr="00DE0BEE" w:rsidRDefault="00D94537" w:rsidP="008021DC">
      <w:pPr>
        <w:pStyle w:val="PlainText"/>
        <w:spacing w:line="360" w:lineRule="auto"/>
        <w:jc w:val="both"/>
        <w:rPr>
          <w:rFonts w:ascii="Lucida Sans Unicode" w:hAnsi="Lucida Sans Unicode" w:cs="Lucida Sans Unicode"/>
          <w:b/>
          <w:sz w:val="20"/>
          <w:szCs w:val="20"/>
        </w:rPr>
      </w:pPr>
      <w:r>
        <w:rPr>
          <w:rFonts w:ascii="Lucida Sans Unicode" w:hAnsi="Lucida Sans Unicode" w:cs="Lucida Sans Unicode"/>
          <w:sz w:val="20"/>
          <w:szCs w:val="20"/>
        </w:rPr>
        <w:t xml:space="preserve">- Marcella </w:t>
      </w:r>
      <w:r w:rsidRPr="000F3D6E">
        <w:rPr>
          <w:rFonts w:ascii="Lucida Sans Unicode" w:hAnsi="Lucida Sans Unicode" w:cs="Lucida Sans Unicode"/>
          <w:b/>
          <w:sz w:val="20"/>
          <w:szCs w:val="20"/>
        </w:rPr>
        <w:t>MESSINA</w:t>
      </w:r>
      <w:r>
        <w:rPr>
          <w:rFonts w:ascii="Lucida Sans Unicode" w:hAnsi="Lucida Sans Unicode" w:cs="Lucida Sans Unicode"/>
          <w:sz w:val="20"/>
          <w:szCs w:val="20"/>
        </w:rPr>
        <w:t xml:space="preserve">, Candidata al Consiglio Regione Lombardia – </w:t>
      </w:r>
      <w:r w:rsidRPr="00DE0BEE">
        <w:rPr>
          <w:rFonts w:ascii="Lucida Sans Unicode" w:hAnsi="Lucida Sans Unicode" w:cs="Lucida Sans Unicode"/>
          <w:b/>
          <w:sz w:val="20"/>
          <w:szCs w:val="20"/>
        </w:rPr>
        <w:t>SEL (Ambrosoli Presidente);</w:t>
      </w:r>
    </w:p>
    <w:p w:rsidR="00D94537" w:rsidRPr="00DE0BEE" w:rsidRDefault="00D94537" w:rsidP="008021DC">
      <w:pPr>
        <w:pStyle w:val="PlainText"/>
        <w:spacing w:line="360" w:lineRule="auto"/>
        <w:jc w:val="both"/>
        <w:rPr>
          <w:rFonts w:ascii="Lucida Sans Unicode" w:hAnsi="Lucida Sans Unicode" w:cs="Lucida Sans Unicode"/>
          <w:b/>
          <w:sz w:val="20"/>
          <w:szCs w:val="20"/>
        </w:rPr>
      </w:pPr>
      <w:r>
        <w:rPr>
          <w:rFonts w:ascii="Lucida Sans Unicode" w:hAnsi="Lucida Sans Unicode" w:cs="Lucida Sans Unicode"/>
          <w:sz w:val="20"/>
          <w:szCs w:val="20"/>
        </w:rPr>
        <w:t xml:space="preserve">- Mario </w:t>
      </w:r>
      <w:r w:rsidRPr="000F3D6E">
        <w:rPr>
          <w:rFonts w:ascii="Lucida Sans Unicode" w:hAnsi="Lucida Sans Unicode" w:cs="Lucida Sans Unicode"/>
          <w:b/>
          <w:sz w:val="20"/>
          <w:szCs w:val="20"/>
        </w:rPr>
        <w:t>MERCANDELLI</w:t>
      </w:r>
      <w:r>
        <w:rPr>
          <w:rFonts w:ascii="Lucida Sans Unicode" w:hAnsi="Lucida Sans Unicode" w:cs="Lucida Sans Unicode"/>
          <w:sz w:val="20"/>
          <w:szCs w:val="20"/>
        </w:rPr>
        <w:t xml:space="preserve">, Candidato al Consiglio Regione Lombardia – </w:t>
      </w:r>
      <w:r w:rsidRPr="00DE0BEE">
        <w:rPr>
          <w:rFonts w:ascii="Lucida Sans Unicode" w:hAnsi="Lucida Sans Unicode" w:cs="Lucida Sans Unicode"/>
          <w:b/>
          <w:sz w:val="20"/>
          <w:szCs w:val="20"/>
        </w:rPr>
        <w:t>UDC (Albertini Presidente);</w:t>
      </w:r>
    </w:p>
    <w:p w:rsidR="00D94537" w:rsidRPr="00DE0BEE" w:rsidRDefault="00D94537" w:rsidP="008021DC">
      <w:pPr>
        <w:pStyle w:val="PlainText"/>
        <w:spacing w:line="360" w:lineRule="auto"/>
        <w:jc w:val="both"/>
        <w:rPr>
          <w:rFonts w:ascii="Lucida Sans Unicode" w:hAnsi="Lucida Sans Unicode" w:cs="Lucida Sans Unicode"/>
          <w:b/>
          <w:sz w:val="20"/>
          <w:szCs w:val="20"/>
        </w:rPr>
      </w:pPr>
      <w:r>
        <w:rPr>
          <w:rFonts w:ascii="Lucida Sans Unicode" w:hAnsi="Lucida Sans Unicode" w:cs="Lucida Sans Unicode"/>
          <w:sz w:val="20"/>
          <w:szCs w:val="20"/>
        </w:rPr>
        <w:t xml:space="preserve">- Antonio Maria </w:t>
      </w:r>
      <w:r w:rsidRPr="000F3D6E">
        <w:rPr>
          <w:rFonts w:ascii="Lucida Sans Unicode" w:hAnsi="Lucida Sans Unicode" w:cs="Lucida Sans Unicode"/>
          <w:b/>
          <w:sz w:val="20"/>
          <w:szCs w:val="20"/>
        </w:rPr>
        <w:t>LEONETTI</w:t>
      </w:r>
      <w:r>
        <w:rPr>
          <w:rFonts w:ascii="Lucida Sans Unicode" w:hAnsi="Lucida Sans Unicode" w:cs="Lucida Sans Unicode"/>
          <w:sz w:val="20"/>
          <w:szCs w:val="20"/>
        </w:rPr>
        <w:t xml:space="preserve">, Candidato alla Camera – </w:t>
      </w:r>
      <w:r w:rsidRPr="00DE0BEE">
        <w:rPr>
          <w:rFonts w:ascii="Lucida Sans Unicode" w:hAnsi="Lucida Sans Unicode" w:cs="Lucida Sans Unicode"/>
          <w:b/>
          <w:sz w:val="20"/>
          <w:szCs w:val="20"/>
        </w:rPr>
        <w:t>UDC;</w:t>
      </w:r>
    </w:p>
    <w:p w:rsidR="00D94537" w:rsidRDefault="00D94537" w:rsidP="008021DC">
      <w:pPr>
        <w:pStyle w:val="PlainText"/>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 Nicola </w:t>
      </w:r>
      <w:r w:rsidRPr="000F3D6E">
        <w:rPr>
          <w:rFonts w:ascii="Lucida Sans Unicode" w:hAnsi="Lucida Sans Unicode" w:cs="Lucida Sans Unicode"/>
          <w:b/>
          <w:sz w:val="20"/>
          <w:szCs w:val="20"/>
        </w:rPr>
        <w:t>RIGHINI</w:t>
      </w:r>
      <w:r>
        <w:rPr>
          <w:rFonts w:ascii="Lucida Sans Unicode" w:hAnsi="Lucida Sans Unicode" w:cs="Lucida Sans Unicode"/>
          <w:sz w:val="20"/>
          <w:szCs w:val="20"/>
        </w:rPr>
        <w:t xml:space="preserve">, Candidato alla Camera - </w:t>
      </w:r>
      <w:r w:rsidRPr="00DE0BEE">
        <w:rPr>
          <w:rFonts w:ascii="Lucida Sans Unicode" w:hAnsi="Lucida Sans Unicode" w:cs="Lucida Sans Unicode"/>
          <w:b/>
          <w:sz w:val="20"/>
          <w:szCs w:val="20"/>
        </w:rPr>
        <w:t>Fare per Fermare il Declino;</w:t>
      </w:r>
    </w:p>
    <w:p w:rsidR="00D94537" w:rsidRDefault="00D94537" w:rsidP="008021DC">
      <w:pPr>
        <w:pStyle w:val="PlainText"/>
        <w:spacing w:line="360" w:lineRule="auto"/>
        <w:jc w:val="both"/>
        <w:rPr>
          <w:rFonts w:ascii="Lucida Sans Unicode" w:hAnsi="Lucida Sans Unicode" w:cs="Lucida Sans Unicode"/>
          <w:sz w:val="20"/>
          <w:szCs w:val="20"/>
        </w:rPr>
      </w:pPr>
    </w:p>
    <w:p w:rsidR="00D94537" w:rsidRDefault="00D94537" w:rsidP="008021DC">
      <w:pPr>
        <w:pStyle w:val="PlainText"/>
        <w:spacing w:line="360" w:lineRule="auto"/>
        <w:jc w:val="both"/>
        <w:rPr>
          <w:rFonts w:ascii="Lucida Sans Unicode" w:hAnsi="Lucida Sans Unicode" w:cs="Lucida Sans Unicode"/>
          <w:sz w:val="20"/>
          <w:szCs w:val="20"/>
        </w:rPr>
      </w:pP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I 15 PUNTI DELLE PRIMARIE:</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1.</w:t>
      </w:r>
      <w:r w:rsidRPr="000F3D6E">
        <w:rPr>
          <w:rFonts w:ascii="Lucida Sans Unicode" w:hAnsi="Lucida Sans Unicode" w:cs="Lucida Sans Unicode"/>
          <w:b/>
          <w:sz w:val="20"/>
          <w:szCs w:val="20"/>
          <w:lang w:eastAsia="it-IT"/>
        </w:rPr>
        <w:tab/>
        <w:t>Non 1 di meno: quota minima 1% dei soldi pubblici per la cultura</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Perché con la cultura si mangia: aumento degli stanziamenti pubblici al mantenimento del patrimonio storico e artistico ed alle attività culturali in linea con quanto avviene nei maggiori paesi europei per favorire il conseguente turismo culturale che ne deriva.</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2.</w:t>
      </w:r>
      <w:r w:rsidRPr="000F3D6E">
        <w:rPr>
          <w:rFonts w:ascii="Lucida Sans Unicode" w:hAnsi="Lucida Sans Unicode" w:cs="Lucida Sans Unicode"/>
          <w:b/>
          <w:sz w:val="20"/>
          <w:szCs w:val="20"/>
          <w:lang w:eastAsia="it-IT"/>
        </w:rPr>
        <w:tab/>
        <w:t>Chi tocca il suolo muore: stop al consumo del paesaggio</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 fermare il consumo di suolo: revisione delle norme che tutelano il paesaggio, imposizione di limiti al consumo di suolo anche per le aree non agricole e aggravamento delle sanzioni contro l’abusivismo.</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3.</w:t>
      </w:r>
      <w:r w:rsidRPr="000F3D6E">
        <w:rPr>
          <w:rFonts w:ascii="Lucida Sans Unicode" w:hAnsi="Lucida Sans Unicode" w:cs="Lucida Sans Unicode"/>
          <w:b/>
          <w:sz w:val="20"/>
          <w:szCs w:val="20"/>
          <w:lang w:eastAsia="it-IT"/>
        </w:rPr>
        <w:tab/>
        <w:t>Io non dissesto: piani certi per la sicurezza del territorio</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 contrastare i disastri ambientali : una strategia nazionale contro il dissesto idrogeologico per mettere in sicurezza i territori. La tutela dei territori ha bisogno di misure che favoriscano la valorizzazione dei paesaggi agricoli e della loro vocazione produttiva efficace anche contro rischi idrogeologici.</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4.</w:t>
      </w:r>
      <w:r w:rsidRPr="000F3D6E">
        <w:rPr>
          <w:rFonts w:ascii="Lucida Sans Unicode" w:hAnsi="Lucida Sans Unicode" w:cs="Lucida Sans Unicode"/>
          <w:b/>
          <w:sz w:val="20"/>
          <w:szCs w:val="20"/>
          <w:lang w:eastAsia="it-IT"/>
        </w:rPr>
        <w:tab/>
        <w:t>Io centro: difendere i centri storici</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 fermare l’abbandono dei centri storici:  incentivi fiscali e semplificazioni burocratiche per l’apertura di attività artigianali, ricettive e commerciali consone alla vocazione architettonica dei luoghi e maggiori sgravi fiscali per chi abita e restaura la propria casa all’interno di un centro storico.</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5.</w:t>
      </w:r>
      <w:r w:rsidRPr="000F3D6E">
        <w:rPr>
          <w:rFonts w:ascii="Lucida Sans Unicode" w:hAnsi="Lucida Sans Unicode" w:cs="Lucida Sans Unicode"/>
          <w:b/>
          <w:sz w:val="20"/>
          <w:szCs w:val="20"/>
          <w:lang w:eastAsia="it-IT"/>
        </w:rPr>
        <w:tab/>
        <w:t>Basta “leggi mancia”, piani triennali per le risorse della cultura</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 la musica, il teatro, il cinema, la danza: programmazione triennale e certezza delle risorse pubbliche a favore delle attività culturali  stabilite con criteri di valutazione condivisi anche con gli Enti Locali.</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6.</w:t>
      </w:r>
      <w:r w:rsidRPr="000F3D6E">
        <w:rPr>
          <w:rFonts w:ascii="Lucida Sans Unicode" w:hAnsi="Lucida Sans Unicode" w:cs="Lucida Sans Unicode"/>
          <w:b/>
          <w:sz w:val="20"/>
          <w:szCs w:val="20"/>
          <w:lang w:eastAsia="it-IT"/>
        </w:rPr>
        <w:tab/>
        <w:t>Agri-cultura: più lavoro e benessere a km zero</w:t>
      </w:r>
    </w:p>
    <w:p w:rsidR="00D94537"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Agricoltura: se smettessimo di importare prodotti alimentari dall’estero l’Italia avrebbe una capacità di sopravvivenza di soli 3 mesi. Incentivi all’agricoltura come fonte di cibo, lavoro, cura del paesaggio e territorio con criteri innovativi sviluppando l’agricoltura a Chilometro Zero. Il più vecchio lavoro del mondo dal quale dipende molto la futura vocazione del nostro paese.</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7.</w:t>
      </w:r>
      <w:r w:rsidRPr="000F3D6E">
        <w:rPr>
          <w:rFonts w:ascii="Lucida Sans Unicode" w:hAnsi="Lucida Sans Unicode" w:cs="Lucida Sans Unicode"/>
          <w:b/>
          <w:sz w:val="20"/>
          <w:szCs w:val="20"/>
          <w:lang w:eastAsia="it-IT"/>
        </w:rPr>
        <w:tab/>
        <w:t>Legge per il Terzo Settore che opera nei beni culturali</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Perché insieme si è più forti: riconoscimento del Terzo Settore e dei privati come fondamentali interlocutori per la valorizzazione, la gestione e la promozione del patrimonio storico, artistico e naturalistico.</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8.</w:t>
      </w:r>
      <w:r w:rsidRPr="000F3D6E">
        <w:rPr>
          <w:rFonts w:ascii="Lucida Sans Unicode" w:hAnsi="Lucida Sans Unicode" w:cs="Lucida Sans Unicode"/>
          <w:b/>
          <w:sz w:val="20"/>
          <w:szCs w:val="20"/>
          <w:lang w:eastAsia="it-IT"/>
        </w:rPr>
        <w:tab/>
        <w:t>No profit, no tasse: incentivi per chi opera nei beni culturali</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 essere più europei: riduzione delle imposte indirette agli enti non profit che operano nella conservazione e nella gestione dei beni culturali e incentivi fiscali per le donazioni private.</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9.</w:t>
      </w:r>
      <w:r w:rsidRPr="000F3D6E">
        <w:rPr>
          <w:rFonts w:ascii="Lucida Sans Unicode" w:hAnsi="Lucida Sans Unicode" w:cs="Lucida Sans Unicode"/>
          <w:b/>
          <w:sz w:val="20"/>
          <w:szCs w:val="20"/>
          <w:lang w:eastAsia="it-IT"/>
        </w:rPr>
        <w:tab/>
        <w:t>Ricomincio da tre (ore): più storia dell’arte a scuola</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Perché un’ ora alla settimana non può bastare a fermare l’ignoranza: triplicare le ore di insegnamento di Storia dell’Arte in tutte le Scuole superiori.</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10.</w:t>
      </w:r>
      <w:r w:rsidRPr="000F3D6E">
        <w:rPr>
          <w:rFonts w:ascii="Lucida Sans Unicode" w:hAnsi="Lucida Sans Unicode" w:cs="Lucida Sans Unicode"/>
          <w:b/>
          <w:sz w:val="20"/>
          <w:szCs w:val="20"/>
          <w:lang w:eastAsia="it-IT"/>
        </w:rPr>
        <w:tab/>
        <w:t>Mi ricordo, sì, io mi ricordo: salviamo le biblioteche</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Perché  la memoria di ciò che eravamo non si perda: la riorganizzazione delle biblioteche e archivi e la loro digitalizzazione per garantire la loro sopravvivenza e consultazione in futuro anche attraverso l’uso delle nuove tecnologie.</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11.</w:t>
      </w:r>
      <w:r w:rsidRPr="000F3D6E">
        <w:rPr>
          <w:rFonts w:ascii="Lucida Sans Unicode" w:hAnsi="Lucida Sans Unicode" w:cs="Lucida Sans Unicode"/>
          <w:b/>
          <w:sz w:val="20"/>
          <w:szCs w:val="20"/>
          <w:lang w:eastAsia="it-IT"/>
        </w:rPr>
        <w:tab/>
        <w:t>Progetto MIBAC 2.0</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 uno Stato più efficiente e moderno: adeguare le politiche culturali e di tutela e le professionalità necessarie a metterle in atto  per consentire al Ministero per i Beni e le Attività Culturali un ruolo più incisivo ed attuale.</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12.</w:t>
      </w:r>
      <w:r w:rsidRPr="000F3D6E">
        <w:rPr>
          <w:rFonts w:ascii="Lucida Sans Unicode" w:hAnsi="Lucida Sans Unicode" w:cs="Lucida Sans Unicode"/>
          <w:b/>
          <w:sz w:val="20"/>
          <w:szCs w:val="20"/>
          <w:lang w:eastAsia="it-IT"/>
        </w:rPr>
        <w:tab/>
        <w:t>Più start-up per tutti: vere agevolazioni per i giovani</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Perché la cultura è un opportunità: dal recupero dell’evasione fiscale, un fondo per favorire lo startup delle iniziative  affidate a cooperative di giovani che vogliano misurarsi con la gestione e tutela di beni ed attività culturali offrendo loro deduzioni fiscali così come dovrebbero essere offerte a tutti i privati che volessero appoggiare la cultura in tutte le sue manifestazioni.</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13.</w:t>
      </w:r>
      <w:r w:rsidRPr="000F3D6E">
        <w:rPr>
          <w:rFonts w:ascii="Lucida Sans Unicode" w:hAnsi="Lucida Sans Unicode" w:cs="Lucida Sans Unicode"/>
          <w:b/>
          <w:sz w:val="20"/>
          <w:szCs w:val="20"/>
          <w:lang w:eastAsia="it-IT"/>
        </w:rPr>
        <w:tab/>
        <w:t>Meno Italialand, più Italia: politiche integrate per il turismo</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Perché andiamo indietro come presenza nel turismo quando abbiamo il paese più bello del mondo? Ha fatto bene l’Italia ad abolire il ministero per il Turismo attribuendo competenze in materia alle regioni?</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14.</w:t>
      </w:r>
      <w:r w:rsidRPr="000F3D6E">
        <w:rPr>
          <w:rFonts w:ascii="Lucida Sans Unicode" w:hAnsi="Lucida Sans Unicode" w:cs="Lucida Sans Unicode"/>
          <w:b/>
          <w:sz w:val="20"/>
          <w:szCs w:val="20"/>
          <w:lang w:eastAsia="it-IT"/>
        </w:rPr>
        <w:tab/>
        <w:t>Restauro, resta con noi: tutelare l’artigianato di qualità</w:t>
      </w:r>
    </w:p>
    <w:p w:rsidR="00D94537" w:rsidRPr="000F3D6E" w:rsidRDefault="00D94537" w:rsidP="000F3D6E">
      <w:pPr>
        <w:jc w:val="both"/>
        <w:rPr>
          <w:rFonts w:ascii="Lucida Sans Unicode" w:hAnsi="Lucida Sans Unicode" w:cs="Lucida Sans Unicode"/>
          <w:sz w:val="20"/>
          <w:szCs w:val="20"/>
          <w:lang w:eastAsia="it-IT"/>
        </w:rPr>
      </w:pPr>
      <w:r w:rsidRPr="000F3D6E">
        <w:rPr>
          <w:rFonts w:ascii="Lucida Sans Unicode" w:hAnsi="Lucida Sans Unicode" w:cs="Lucida Sans Unicode"/>
          <w:sz w:val="20"/>
          <w:szCs w:val="20"/>
          <w:lang w:eastAsia="it-IT"/>
        </w:rPr>
        <w:t>Noi siamo ancora i migliori: nel restauro, nell’artigianato di qualità, nella conservazione dei beni d’arte. Potenziare gli investimenti nella formazione e nella promozione di competenze che sono l’ orgoglio del nostro paese.</w:t>
      </w:r>
    </w:p>
    <w:p w:rsidR="00D94537" w:rsidRPr="000F3D6E" w:rsidRDefault="00D94537" w:rsidP="000F3D6E">
      <w:pPr>
        <w:jc w:val="both"/>
        <w:rPr>
          <w:rFonts w:ascii="Lucida Sans Unicode" w:hAnsi="Lucida Sans Unicode" w:cs="Lucida Sans Unicode"/>
          <w:b/>
          <w:sz w:val="20"/>
          <w:szCs w:val="20"/>
          <w:lang w:eastAsia="it-IT"/>
        </w:rPr>
      </w:pPr>
      <w:r w:rsidRPr="000F3D6E">
        <w:rPr>
          <w:rFonts w:ascii="Lucida Sans Unicode" w:hAnsi="Lucida Sans Unicode" w:cs="Lucida Sans Unicode"/>
          <w:b/>
          <w:sz w:val="20"/>
          <w:szCs w:val="20"/>
          <w:lang w:eastAsia="it-IT"/>
        </w:rPr>
        <w:t>15.</w:t>
      </w:r>
      <w:r w:rsidRPr="000F3D6E">
        <w:rPr>
          <w:rFonts w:ascii="Lucida Sans Unicode" w:hAnsi="Lucida Sans Unicode" w:cs="Lucida Sans Unicode"/>
          <w:b/>
          <w:sz w:val="20"/>
          <w:szCs w:val="20"/>
          <w:lang w:eastAsia="it-IT"/>
        </w:rPr>
        <w:tab/>
        <w:t>Diritto allo studio, dovere di finanziarlo</w:t>
      </w:r>
    </w:p>
    <w:p w:rsidR="00D94537" w:rsidRPr="000F3D6E" w:rsidRDefault="00D94537" w:rsidP="000F3D6E">
      <w:pPr>
        <w:jc w:val="both"/>
        <w:rPr>
          <w:rFonts w:ascii="Lucida Sans Unicode" w:hAnsi="Lucida Sans Unicode" w:cs="Lucida Sans Unicode"/>
          <w:sz w:val="20"/>
          <w:szCs w:val="20"/>
        </w:rPr>
      </w:pPr>
      <w:r w:rsidRPr="000F3D6E">
        <w:rPr>
          <w:rFonts w:ascii="Lucida Sans Unicode" w:hAnsi="Lucida Sans Unicode" w:cs="Lucida Sans Unicode"/>
          <w:sz w:val="20"/>
          <w:szCs w:val="20"/>
          <w:lang w:eastAsia="it-IT"/>
        </w:rPr>
        <w:t>Formazione: sostegno alla creatività come nuova frontiera? Quale formazione sarà necessaria in futuro, come sostenere i migliori di ogni disciplina evitando la loro fuga all’estero?</w:t>
      </w:r>
    </w:p>
    <w:sectPr w:rsidR="00D94537" w:rsidRPr="000F3D6E" w:rsidSect="000D2A78">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37" w:rsidRDefault="00D94537" w:rsidP="00FB7E1D">
      <w:pPr>
        <w:spacing w:after="0" w:line="240" w:lineRule="auto"/>
      </w:pPr>
      <w:r>
        <w:separator/>
      </w:r>
    </w:p>
  </w:endnote>
  <w:endnote w:type="continuationSeparator" w:id="1">
    <w:p w:rsidR="00D94537" w:rsidRDefault="00D94537" w:rsidP="00FB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37" w:rsidRDefault="00D94537">
    <w:pPr>
      <w:pStyle w:val="Footer"/>
      <w:jc w:val="right"/>
    </w:pPr>
    <w:fldSimple w:instr="PAGE   \* MERGEFORMAT">
      <w:r>
        <w:rPr>
          <w:noProof/>
        </w:rPr>
        <w:t>1</w:t>
      </w:r>
    </w:fldSimple>
  </w:p>
  <w:p w:rsidR="00D94537" w:rsidRDefault="00D94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37" w:rsidRDefault="00D94537" w:rsidP="00FB7E1D">
      <w:pPr>
        <w:spacing w:after="0" w:line="240" w:lineRule="auto"/>
      </w:pPr>
      <w:r>
        <w:separator/>
      </w:r>
    </w:p>
  </w:footnote>
  <w:footnote w:type="continuationSeparator" w:id="1">
    <w:p w:rsidR="00D94537" w:rsidRDefault="00D94537" w:rsidP="00FB7E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6B0"/>
    <w:rsid w:val="000853AE"/>
    <w:rsid w:val="000D2A78"/>
    <w:rsid w:val="000E0AA4"/>
    <w:rsid w:val="000F3D6E"/>
    <w:rsid w:val="001164A0"/>
    <w:rsid w:val="001875EF"/>
    <w:rsid w:val="001C08AC"/>
    <w:rsid w:val="001F03C7"/>
    <w:rsid w:val="002467B8"/>
    <w:rsid w:val="003526F7"/>
    <w:rsid w:val="00425BDC"/>
    <w:rsid w:val="005A06B0"/>
    <w:rsid w:val="005D7C48"/>
    <w:rsid w:val="005F0329"/>
    <w:rsid w:val="006128B6"/>
    <w:rsid w:val="006825D3"/>
    <w:rsid w:val="006A43A7"/>
    <w:rsid w:val="006B3513"/>
    <w:rsid w:val="007045F2"/>
    <w:rsid w:val="0072316E"/>
    <w:rsid w:val="007749E9"/>
    <w:rsid w:val="00797D7B"/>
    <w:rsid w:val="008021DC"/>
    <w:rsid w:val="00866694"/>
    <w:rsid w:val="008B2593"/>
    <w:rsid w:val="008C668E"/>
    <w:rsid w:val="009F0267"/>
    <w:rsid w:val="009F56C2"/>
    <w:rsid w:val="00A355CE"/>
    <w:rsid w:val="00AB5A00"/>
    <w:rsid w:val="00AC5FDD"/>
    <w:rsid w:val="00AD087A"/>
    <w:rsid w:val="00AD5F41"/>
    <w:rsid w:val="00AF7CEA"/>
    <w:rsid w:val="00B429C2"/>
    <w:rsid w:val="00B51814"/>
    <w:rsid w:val="00B76FCF"/>
    <w:rsid w:val="00BC5A3B"/>
    <w:rsid w:val="00CA31FD"/>
    <w:rsid w:val="00CE6D8C"/>
    <w:rsid w:val="00D727D3"/>
    <w:rsid w:val="00D772B8"/>
    <w:rsid w:val="00D94537"/>
    <w:rsid w:val="00DE0BEE"/>
    <w:rsid w:val="00EA6FB7"/>
    <w:rsid w:val="00FB7E1D"/>
    <w:rsid w:val="00FC3AD8"/>
    <w:rsid w:val="00FC525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772B8"/>
    <w:pPr>
      <w:spacing w:after="0" w:line="240" w:lineRule="auto"/>
    </w:pPr>
    <w:rPr>
      <w:rFonts w:eastAsia="Times New Roman"/>
      <w:szCs w:val="21"/>
      <w:lang w:eastAsia="it-IT"/>
    </w:rPr>
  </w:style>
  <w:style w:type="character" w:customStyle="1" w:styleId="PlainTextChar">
    <w:name w:val="Plain Text Char"/>
    <w:basedOn w:val="DefaultParagraphFont"/>
    <w:link w:val="PlainText"/>
    <w:uiPriority w:val="99"/>
    <w:locked/>
    <w:rsid w:val="00D772B8"/>
    <w:rPr>
      <w:rFonts w:ascii="Calibri" w:hAnsi="Calibri" w:cs="Times New Roman"/>
      <w:sz w:val="21"/>
      <w:szCs w:val="21"/>
      <w:lang w:eastAsia="it-IT"/>
    </w:rPr>
  </w:style>
  <w:style w:type="character" w:styleId="Hyperlink">
    <w:name w:val="Hyperlink"/>
    <w:basedOn w:val="DefaultParagraphFont"/>
    <w:uiPriority w:val="99"/>
    <w:semiHidden/>
    <w:rsid w:val="006128B6"/>
    <w:rPr>
      <w:rFonts w:cs="Times New Roman"/>
      <w:color w:val="0000FF"/>
      <w:u w:val="single"/>
    </w:rPr>
  </w:style>
  <w:style w:type="paragraph" w:styleId="Header">
    <w:name w:val="header"/>
    <w:basedOn w:val="Normal"/>
    <w:link w:val="HeaderChar"/>
    <w:uiPriority w:val="99"/>
    <w:rsid w:val="00FB7E1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B7E1D"/>
    <w:rPr>
      <w:rFonts w:cs="Times New Roman"/>
    </w:rPr>
  </w:style>
  <w:style w:type="paragraph" w:styleId="Footer">
    <w:name w:val="footer"/>
    <w:basedOn w:val="Normal"/>
    <w:link w:val="FooterChar"/>
    <w:uiPriority w:val="99"/>
    <w:rsid w:val="00FB7E1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B7E1D"/>
    <w:rPr>
      <w:rFonts w:cs="Times New Roman"/>
    </w:rPr>
  </w:style>
</w:styles>
</file>

<file path=word/webSettings.xml><?xml version="1.0" encoding="utf-8"?>
<w:webSettings xmlns:r="http://schemas.openxmlformats.org/officeDocument/2006/relationships" xmlns:w="http://schemas.openxmlformats.org/wordprocessingml/2006/main">
  <w:divs>
    <w:div w:id="355812622">
      <w:marLeft w:val="0"/>
      <w:marRight w:val="0"/>
      <w:marTop w:val="0"/>
      <w:marBottom w:val="0"/>
      <w:divBdr>
        <w:top w:val="none" w:sz="0" w:space="0" w:color="auto"/>
        <w:left w:val="none" w:sz="0" w:space="0" w:color="auto"/>
        <w:bottom w:val="none" w:sz="0" w:space="0" w:color="auto"/>
        <w:right w:val="none" w:sz="0" w:space="0" w:color="auto"/>
      </w:divBdr>
      <w:divsChild>
        <w:div w:id="355812624">
          <w:marLeft w:val="0"/>
          <w:marRight w:val="0"/>
          <w:marTop w:val="0"/>
          <w:marBottom w:val="0"/>
          <w:divBdr>
            <w:top w:val="none" w:sz="0" w:space="0" w:color="auto"/>
            <w:left w:val="none" w:sz="0" w:space="0" w:color="auto"/>
            <w:bottom w:val="none" w:sz="0" w:space="0" w:color="auto"/>
            <w:right w:val="none" w:sz="0" w:space="0" w:color="auto"/>
          </w:divBdr>
        </w:div>
      </w:divsChild>
    </w:div>
    <w:div w:id="355812623">
      <w:marLeft w:val="0"/>
      <w:marRight w:val="0"/>
      <w:marTop w:val="0"/>
      <w:marBottom w:val="0"/>
      <w:divBdr>
        <w:top w:val="none" w:sz="0" w:space="0" w:color="auto"/>
        <w:left w:val="none" w:sz="0" w:space="0" w:color="auto"/>
        <w:bottom w:val="none" w:sz="0" w:space="0" w:color="auto"/>
        <w:right w:val="none" w:sz="0" w:space="0" w:color="auto"/>
      </w:divBdr>
      <w:divsChild>
        <w:div w:id="355812621">
          <w:marLeft w:val="0"/>
          <w:marRight w:val="0"/>
          <w:marTop w:val="0"/>
          <w:marBottom w:val="0"/>
          <w:divBdr>
            <w:top w:val="none" w:sz="0" w:space="0" w:color="auto"/>
            <w:left w:val="none" w:sz="0" w:space="0" w:color="auto"/>
            <w:bottom w:val="none" w:sz="0" w:space="0" w:color="auto"/>
            <w:right w:val="none" w:sz="0" w:space="0" w:color="auto"/>
          </w:divBdr>
        </w:div>
      </w:divsChild>
    </w:div>
    <w:div w:id="355812628">
      <w:marLeft w:val="0"/>
      <w:marRight w:val="0"/>
      <w:marTop w:val="0"/>
      <w:marBottom w:val="0"/>
      <w:divBdr>
        <w:top w:val="none" w:sz="0" w:space="0" w:color="auto"/>
        <w:left w:val="none" w:sz="0" w:space="0" w:color="auto"/>
        <w:bottom w:val="none" w:sz="0" w:space="0" w:color="auto"/>
        <w:right w:val="none" w:sz="0" w:space="0" w:color="auto"/>
      </w:divBdr>
      <w:divsChild>
        <w:div w:id="355812631">
          <w:marLeft w:val="0"/>
          <w:marRight w:val="0"/>
          <w:marTop w:val="0"/>
          <w:marBottom w:val="0"/>
          <w:divBdr>
            <w:top w:val="none" w:sz="0" w:space="0" w:color="auto"/>
            <w:left w:val="none" w:sz="0" w:space="0" w:color="auto"/>
            <w:bottom w:val="none" w:sz="0" w:space="0" w:color="auto"/>
            <w:right w:val="none" w:sz="0" w:space="0" w:color="auto"/>
          </w:divBdr>
          <w:divsChild>
            <w:div w:id="355812625">
              <w:marLeft w:val="0"/>
              <w:marRight w:val="0"/>
              <w:marTop w:val="0"/>
              <w:marBottom w:val="0"/>
              <w:divBdr>
                <w:top w:val="none" w:sz="0" w:space="0" w:color="auto"/>
                <w:left w:val="none" w:sz="0" w:space="0" w:color="auto"/>
                <w:bottom w:val="none" w:sz="0" w:space="0" w:color="auto"/>
                <w:right w:val="none" w:sz="0" w:space="0" w:color="auto"/>
              </w:divBdr>
              <w:divsChild>
                <w:div w:id="3558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2629">
      <w:marLeft w:val="0"/>
      <w:marRight w:val="0"/>
      <w:marTop w:val="0"/>
      <w:marBottom w:val="0"/>
      <w:divBdr>
        <w:top w:val="none" w:sz="0" w:space="0" w:color="auto"/>
        <w:left w:val="none" w:sz="0" w:space="0" w:color="auto"/>
        <w:bottom w:val="none" w:sz="0" w:space="0" w:color="auto"/>
        <w:right w:val="none" w:sz="0" w:space="0" w:color="auto"/>
      </w:divBdr>
    </w:div>
    <w:div w:id="355812630">
      <w:marLeft w:val="0"/>
      <w:marRight w:val="0"/>
      <w:marTop w:val="0"/>
      <w:marBottom w:val="0"/>
      <w:divBdr>
        <w:top w:val="none" w:sz="0" w:space="0" w:color="auto"/>
        <w:left w:val="none" w:sz="0" w:space="0" w:color="auto"/>
        <w:bottom w:val="none" w:sz="0" w:space="0" w:color="auto"/>
        <w:right w:val="none" w:sz="0" w:space="0" w:color="auto"/>
      </w:divBdr>
    </w:div>
    <w:div w:id="355812632">
      <w:marLeft w:val="0"/>
      <w:marRight w:val="0"/>
      <w:marTop w:val="0"/>
      <w:marBottom w:val="0"/>
      <w:divBdr>
        <w:top w:val="none" w:sz="0" w:space="0" w:color="auto"/>
        <w:left w:val="none" w:sz="0" w:space="0" w:color="auto"/>
        <w:bottom w:val="none" w:sz="0" w:space="0" w:color="auto"/>
        <w:right w:val="none" w:sz="0" w:space="0" w:color="auto"/>
      </w:divBdr>
      <w:divsChild>
        <w:div w:id="35581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1362</Words>
  <Characters>7765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Candidati Under 40, insieme, per rimettere la cultura al centro dell’agenda politica del Paese</dc:title>
  <dc:subject/>
  <dc:creator>Elisabetta Olivari</dc:creator>
  <cp:keywords/>
  <dc:description/>
  <cp:lastModifiedBy>fa.tinaglia</cp:lastModifiedBy>
  <cp:revision>2</cp:revision>
  <dcterms:created xsi:type="dcterms:W3CDTF">2013-02-20T12:59:00Z</dcterms:created>
  <dcterms:modified xsi:type="dcterms:W3CDTF">2013-02-20T12:59:00Z</dcterms:modified>
</cp:coreProperties>
</file>